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AC8" w:rsidRPr="00423AC8" w:rsidRDefault="00423AC8" w:rsidP="00423AC8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b/>
          <w:bCs/>
          <w:color w:val="000000"/>
          <w:sz w:val="13"/>
        </w:rPr>
        <w:t>ЛЕСОСИБИРСКИЙ ГОРОДСКОЙ СОВЕТ ДЕПУТАТОВ</w:t>
      </w:r>
    </w:p>
    <w:p w:rsidR="00423AC8" w:rsidRPr="00423AC8" w:rsidRDefault="00423AC8" w:rsidP="00423AC8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b/>
          <w:bCs/>
          <w:color w:val="000000"/>
          <w:sz w:val="13"/>
        </w:rPr>
        <w:t>РЕШЕНИЕ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30.05.2013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№ 359</w:t>
      </w:r>
    </w:p>
    <w:p w:rsidR="00423AC8" w:rsidRPr="00423AC8" w:rsidRDefault="00423AC8" w:rsidP="00423AC8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b/>
          <w:bCs/>
          <w:color w:val="000000"/>
          <w:sz w:val="13"/>
        </w:rPr>
        <w:t>                        Об исполнении бюджета города за 2012 год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В соответствии со ст.21 Устава города Лесосибирска городской Совет депутатов РЕШИЛ: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1. Утвердить отчет об исполнении бюджета города за 2012 год по доходам в сумме 1 910 866,9 тыс.рублей, по расходам в сумме 1 910 784,6 тыс.рублей, с профицитом в сумме 82,3 тыс.рублей.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2. Утвердить исполнение бюджета города по доходам за 2012 год по кодам классификации доходов бюджетов согласно приложению 1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3. Утвердить исполнение бюджета города по доходам за 2012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4. Утвердить исполнение бюджета города по расходам за 2012 год по ведомственной структуре расходов согласно приложению 3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5. Утвердить исполнение бюджета города по расходам за 2012 год по разделам и подразделам классификации расходов бюджетов согласно приложению 4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6. Утвердить исполнение бюджета города по источникам финансирования дефицита бюджета города за 2012 год по кодам классификации источников финансирования дефицитов бюджетов согласно приложению 5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7. Утвердить исполнение бюджета города по источникам финансирования дефицита бюджета города за 2012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8. Утвердить расходы бюджета города на реализацию долгосрочных целевых программ в 2012 году согласно приложению 7 к настоящему Решению.</w:t>
      </w:r>
    </w:p>
    <w:p w:rsidR="00423AC8" w:rsidRPr="00423AC8" w:rsidRDefault="00423AC8" w:rsidP="00423AC8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423AC8">
        <w:rPr>
          <w:rFonts w:ascii="Verdana" w:eastAsia="Times New Roman" w:hAnsi="Verdana" w:cs="Times New Roman"/>
          <w:color w:val="000000"/>
          <w:sz w:val="13"/>
          <w:szCs w:val="13"/>
        </w:rPr>
        <w:t>9. Настоящее Решение вступает в силу в день, следующий за его подписанием.</w:t>
      </w:r>
    </w:p>
    <w:p w:rsidR="00423AC8" w:rsidRPr="00423AC8" w:rsidRDefault="00423AC8" w:rsidP="00423AC8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423AC8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Исполняющий полномочия главы города</w:t>
      </w:r>
      <w:r w:rsidRPr="00423AC8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  <w:t>З.М.Гимальтдинов</w:t>
      </w:r>
    </w:p>
    <w:p w:rsidR="0020095B" w:rsidRDefault="0020095B"/>
    <w:sectPr w:rsidR="0020095B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84AF4"/>
    <w:rsid w:val="000F1CD0"/>
    <w:rsid w:val="0020095B"/>
    <w:rsid w:val="00384AF4"/>
    <w:rsid w:val="00423AC8"/>
    <w:rsid w:val="00C25A14"/>
    <w:rsid w:val="00C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2023-11-13T09:44:00Z</dcterms:created>
  <dcterms:modified xsi:type="dcterms:W3CDTF">2023-11-13T09:47:00Z</dcterms:modified>
</cp:coreProperties>
</file>